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EAE" w:rsidRDefault="00B52EAE" w:rsidP="00117D88">
      <w:pPr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1F29A1">
        <w:rPr>
          <w:rFonts w:ascii="Times New Roman" w:hAnsi="Times New Roman" w:cs="Times New Roman"/>
          <w:sz w:val="24"/>
          <w:szCs w:val="24"/>
        </w:rPr>
        <w:t>2</w:t>
      </w:r>
    </w:p>
    <w:p w:rsidR="00B52EAE" w:rsidRDefault="00B52EAE" w:rsidP="00117D88">
      <w:pPr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4F248A">
        <w:rPr>
          <w:rFonts w:ascii="Times New Roman" w:hAnsi="Times New Roman" w:cs="Times New Roman"/>
          <w:sz w:val="24"/>
          <w:szCs w:val="24"/>
        </w:rPr>
        <w:t>4</w:t>
      </w:r>
    </w:p>
    <w:p w:rsidR="00B52EAE" w:rsidRDefault="00B52EAE" w:rsidP="00117D88">
      <w:pPr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764D45" w:rsidRDefault="00764D45" w:rsidP="00117D88">
      <w:pPr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0B1E14">
        <w:rPr>
          <w:rFonts w:ascii="Times New Roman" w:hAnsi="Times New Roman" w:cs="Times New Roman"/>
          <w:sz w:val="24"/>
          <w:szCs w:val="24"/>
        </w:rPr>
        <w:t>54</w:t>
      </w:r>
    </w:p>
    <w:p w:rsidR="00764D45" w:rsidRDefault="00764D45" w:rsidP="00117D88">
      <w:pPr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</w:t>
      </w:r>
      <w:r w:rsidR="00A75494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764D45" w:rsidRPr="00117D88" w:rsidRDefault="00796D7D" w:rsidP="00117D8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</w:p>
    <w:p w:rsidR="00764D45" w:rsidRDefault="000B1E14" w:rsidP="00A754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D88">
        <w:rPr>
          <w:rFonts w:ascii="Times New Roman" w:hAnsi="Times New Roman" w:cs="Times New Roman"/>
          <w:b/>
          <w:sz w:val="24"/>
          <w:szCs w:val="24"/>
        </w:rPr>
        <w:t>К</w:t>
      </w:r>
      <w:r w:rsidR="00764D45" w:rsidRPr="00117D88">
        <w:rPr>
          <w:rFonts w:ascii="Times New Roman" w:hAnsi="Times New Roman" w:cs="Times New Roman"/>
          <w:b/>
          <w:sz w:val="24"/>
          <w:szCs w:val="24"/>
        </w:rPr>
        <w:t xml:space="preserve">оэффициенты дифференциации </w:t>
      </w:r>
      <w:r w:rsidR="00A75494" w:rsidRPr="00117D88">
        <w:rPr>
          <w:rFonts w:ascii="Times New Roman" w:hAnsi="Times New Roman" w:cs="Times New Roman"/>
          <w:b/>
          <w:sz w:val="24"/>
          <w:szCs w:val="24"/>
        </w:rPr>
        <w:t>подушевого норматива</w:t>
      </w:r>
      <w:r w:rsidRPr="00117D88">
        <w:rPr>
          <w:rFonts w:ascii="Times New Roman" w:hAnsi="Times New Roman" w:cs="Times New Roman"/>
          <w:b/>
          <w:sz w:val="24"/>
          <w:szCs w:val="24"/>
        </w:rPr>
        <w:t xml:space="preserve">, дифференцированные подушевые нормативы финансирования амбулаторно-поликлинической помощи </w:t>
      </w:r>
      <w:r w:rsidR="00C140AC">
        <w:rPr>
          <w:rFonts w:ascii="Times New Roman" w:hAnsi="Times New Roman" w:cs="Times New Roman"/>
          <w:b/>
          <w:sz w:val="24"/>
          <w:szCs w:val="24"/>
        </w:rPr>
        <w:t>с 1 апреля</w:t>
      </w:r>
      <w:r w:rsidR="00764D45" w:rsidRPr="00117D88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A75494" w:rsidRPr="00117D88">
        <w:rPr>
          <w:rFonts w:ascii="Times New Roman" w:hAnsi="Times New Roman" w:cs="Times New Roman"/>
          <w:b/>
          <w:sz w:val="24"/>
          <w:szCs w:val="24"/>
        </w:rPr>
        <w:t>20</w:t>
      </w:r>
      <w:r w:rsidR="00764D45" w:rsidRPr="00117D88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C140AC">
        <w:rPr>
          <w:rFonts w:ascii="Times New Roman" w:hAnsi="Times New Roman" w:cs="Times New Roman"/>
          <w:b/>
          <w:sz w:val="24"/>
          <w:szCs w:val="24"/>
        </w:rPr>
        <w:t>а</w:t>
      </w:r>
      <w:bookmarkStart w:id="0" w:name="_GoBack"/>
      <w:bookmarkEnd w:id="0"/>
    </w:p>
    <w:p w:rsidR="00117D88" w:rsidRPr="00117D88" w:rsidRDefault="00117D88" w:rsidP="00A754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5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00"/>
        <w:gridCol w:w="4221"/>
        <w:gridCol w:w="1052"/>
        <w:gridCol w:w="992"/>
        <w:gridCol w:w="1559"/>
        <w:gridCol w:w="1522"/>
        <w:gridCol w:w="1455"/>
        <w:gridCol w:w="1497"/>
        <w:gridCol w:w="1338"/>
        <w:gridCol w:w="1418"/>
      </w:tblGrid>
      <w:tr w:rsidR="004F248A" w:rsidRPr="004F248A" w:rsidTr="004F248A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 xml:space="preserve">Базовый (средний) подушевой норматив финансирования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 3632,43</w:t>
            </w:r>
            <w:r w:rsidR="00C140AC">
              <w:rPr>
                <w:rFonts w:ascii="Times New Roman" w:eastAsia="Times New Roman" w:hAnsi="Times New Roman" w:cs="Times New Roman"/>
                <w:color w:val="000000"/>
              </w:rPr>
              <w:t xml:space="preserve"> руб.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248A" w:rsidRPr="004F248A" w:rsidTr="004F248A">
        <w:trPr>
          <w:trHeight w:val="58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</w:tc>
        <w:tc>
          <w:tcPr>
            <w:tcW w:w="4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F248A">
              <w:rPr>
                <w:rFonts w:ascii="Times New Roman" w:eastAsia="Times New Roman" w:hAnsi="Times New Roman" w:cs="Times New Roman"/>
                <w:bCs/>
              </w:rPr>
              <w:t>Наименование медицинской организации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Половозрастной коэффициент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Коэффициент уровня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Районный коэффициент к заработной плате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Коэффициент дифференциации по уровню расходов на:</w:t>
            </w:r>
          </w:p>
        </w:tc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Критерий отдаленности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Средневзвешенный интегрированный коэффициент дифференциации подушевого норматива, определенный для i-той группы медицинских организаций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Дифференцированный подушевой норматив (руб.)</w:t>
            </w:r>
          </w:p>
        </w:tc>
      </w:tr>
      <w:tr w:rsidR="004F248A" w:rsidRPr="004F248A" w:rsidTr="004F248A">
        <w:trPr>
          <w:trHeight w:val="225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прикрепившихся к МО лиц с учетом наличия подразделений, расположенных в сельской местности, отдаленных территориях, ПГТ и малых городах с численностью населения до 50 тыс. человек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содержание медицинских организаций</w:t>
            </w:r>
          </w:p>
        </w:tc>
        <w:tc>
          <w:tcPr>
            <w:tcW w:w="1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F248A" w:rsidRPr="004F248A" w:rsidTr="004F248A">
        <w:trPr>
          <w:trHeight w:val="331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248A">
              <w:rPr>
                <w:rFonts w:ascii="Times New Roman" w:eastAsia="Times New Roman" w:hAnsi="Times New Roman" w:cs="Times New Roman"/>
                <w:sz w:val="20"/>
                <w:szCs w:val="20"/>
              </w:rPr>
              <w:t>ГБУЗ РТ «Барун-Хемчикский межкожуунный медицинский центр»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0,94448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1,725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1,040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0,300254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1,10</w:t>
            </w:r>
          </w:p>
        </w:tc>
        <w:tc>
          <w:tcPr>
            <w:tcW w:w="13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0,54073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1964,2</w:t>
            </w:r>
          </w:p>
        </w:tc>
      </w:tr>
      <w:tr w:rsidR="004F248A" w:rsidRPr="004F248A" w:rsidTr="004F248A">
        <w:trPr>
          <w:trHeight w:val="2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248A">
              <w:rPr>
                <w:rFonts w:ascii="Times New Roman" w:eastAsia="Times New Roman" w:hAnsi="Times New Roman" w:cs="Times New Roman"/>
                <w:sz w:val="20"/>
                <w:szCs w:val="20"/>
              </w:rPr>
              <w:t>ГБУЗ РТ «Дзун-Хемчикский межкожуунный медицинский центр»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0,95112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1,725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1,040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0,278022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1,10</w:t>
            </w:r>
          </w:p>
        </w:tc>
        <w:tc>
          <w:tcPr>
            <w:tcW w:w="13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F248A" w:rsidRPr="004F248A" w:rsidTr="004F248A">
        <w:trPr>
          <w:trHeight w:val="24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248A">
              <w:rPr>
                <w:rFonts w:ascii="Times New Roman" w:eastAsia="Times New Roman" w:hAnsi="Times New Roman" w:cs="Times New Roman"/>
                <w:sz w:val="20"/>
                <w:szCs w:val="20"/>
              </w:rPr>
              <w:t>ГБУЗ РТ "Тандинская ЦКБ"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0,92578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1,725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0,369230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1,07</w:t>
            </w:r>
          </w:p>
        </w:tc>
        <w:tc>
          <w:tcPr>
            <w:tcW w:w="13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0,80366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2919,2</w:t>
            </w:r>
          </w:p>
        </w:tc>
      </w:tr>
      <w:tr w:rsidR="004F248A" w:rsidRPr="004F248A" w:rsidTr="004F248A">
        <w:trPr>
          <w:trHeight w:val="27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248A">
              <w:rPr>
                <w:rFonts w:ascii="Times New Roman" w:eastAsia="Times New Roman" w:hAnsi="Times New Roman" w:cs="Times New Roman"/>
                <w:sz w:val="20"/>
                <w:szCs w:val="20"/>
              </w:rPr>
              <w:t>ГБУЗ РТ "Тес-Хемская ЦКБ"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0,93631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1,725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0,402320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1,07</w:t>
            </w:r>
          </w:p>
        </w:tc>
        <w:tc>
          <w:tcPr>
            <w:tcW w:w="13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F248A" w:rsidRPr="004F248A" w:rsidTr="004F248A">
        <w:trPr>
          <w:trHeight w:val="26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248A">
              <w:rPr>
                <w:rFonts w:ascii="Times New Roman" w:eastAsia="Times New Roman" w:hAnsi="Times New Roman" w:cs="Times New Roman"/>
                <w:sz w:val="20"/>
                <w:szCs w:val="20"/>
              </w:rPr>
              <w:t>ГБУЗ РТ «Улуг-Хемский межкожуунный медицинский центр им. А.Т. Балгана»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0,94429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1,725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0,445075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1,07</w:t>
            </w:r>
          </w:p>
        </w:tc>
        <w:tc>
          <w:tcPr>
            <w:tcW w:w="13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F248A" w:rsidRPr="004F248A" w:rsidTr="004F248A">
        <w:trPr>
          <w:trHeight w:val="21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248A">
              <w:rPr>
                <w:rFonts w:ascii="Times New Roman" w:eastAsia="Times New Roman" w:hAnsi="Times New Roman" w:cs="Times New Roman"/>
                <w:sz w:val="20"/>
                <w:szCs w:val="20"/>
              </w:rPr>
              <w:t>ГБУЗ РТ "Чеди-Хольская ЦКБ"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0,94741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1,725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0,449659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1,07</w:t>
            </w:r>
          </w:p>
        </w:tc>
        <w:tc>
          <w:tcPr>
            <w:tcW w:w="13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F248A" w:rsidRPr="004F248A" w:rsidTr="004F248A">
        <w:trPr>
          <w:trHeight w:val="23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248A">
              <w:rPr>
                <w:rFonts w:ascii="Times New Roman" w:eastAsia="Times New Roman" w:hAnsi="Times New Roman" w:cs="Times New Roman"/>
                <w:sz w:val="20"/>
                <w:szCs w:val="20"/>
              </w:rPr>
              <w:t>ГБУЗ РТ "Бай-Тайгинская ЦКБ"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0,94399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1,725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0,565860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1,07</w:t>
            </w:r>
          </w:p>
        </w:tc>
        <w:tc>
          <w:tcPr>
            <w:tcW w:w="13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1,07094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3890,1</w:t>
            </w:r>
          </w:p>
        </w:tc>
      </w:tr>
      <w:tr w:rsidR="004F248A" w:rsidRPr="004F248A" w:rsidTr="004F248A">
        <w:trPr>
          <w:trHeight w:val="253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248A">
              <w:rPr>
                <w:rFonts w:ascii="Times New Roman" w:eastAsia="Times New Roman" w:hAnsi="Times New Roman" w:cs="Times New Roman"/>
                <w:sz w:val="20"/>
                <w:szCs w:val="20"/>
              </w:rPr>
              <w:t>ГБУЗ РТ "Эрзинская ЦКБ"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0,94226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1,725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0,570168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1,07</w:t>
            </w:r>
          </w:p>
        </w:tc>
        <w:tc>
          <w:tcPr>
            <w:tcW w:w="13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F248A" w:rsidRPr="004F248A" w:rsidTr="004F248A">
        <w:trPr>
          <w:trHeight w:val="143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248A">
              <w:rPr>
                <w:rFonts w:ascii="Times New Roman" w:eastAsia="Times New Roman" w:hAnsi="Times New Roman" w:cs="Times New Roman"/>
                <w:sz w:val="20"/>
                <w:szCs w:val="20"/>
              </w:rPr>
              <w:t>ГБУЗ РТ "Монгун-Тайгинская ЦКБ"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0,93917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1,725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0,510119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1,10</w:t>
            </w:r>
          </w:p>
        </w:tc>
        <w:tc>
          <w:tcPr>
            <w:tcW w:w="13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F248A" w:rsidRPr="004F248A" w:rsidTr="004F248A">
        <w:trPr>
          <w:trHeight w:val="16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248A">
              <w:rPr>
                <w:rFonts w:ascii="Times New Roman" w:eastAsia="Times New Roman" w:hAnsi="Times New Roman" w:cs="Times New Roman"/>
                <w:sz w:val="20"/>
                <w:szCs w:val="20"/>
              </w:rPr>
              <w:t>ГБУЗ РТ "Кызылская ЦКБ"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0,94053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1,725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1,040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0,219210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1,00</w:t>
            </w:r>
          </w:p>
        </w:tc>
        <w:tc>
          <w:tcPr>
            <w:tcW w:w="13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0,40745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1480,0</w:t>
            </w:r>
          </w:p>
        </w:tc>
      </w:tr>
      <w:tr w:rsidR="004F248A" w:rsidRPr="004F248A" w:rsidTr="004F248A">
        <w:trPr>
          <w:trHeight w:val="179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248A">
              <w:rPr>
                <w:rFonts w:ascii="Times New Roman" w:eastAsia="Times New Roman" w:hAnsi="Times New Roman" w:cs="Times New Roman"/>
                <w:sz w:val="20"/>
                <w:szCs w:val="20"/>
              </w:rPr>
              <w:t>ГБУЗ РТ «Городская поликлиника г. Кызыла»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1,00142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1,725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1,040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0,255817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1,00</w:t>
            </w:r>
          </w:p>
        </w:tc>
        <w:tc>
          <w:tcPr>
            <w:tcW w:w="13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F248A" w:rsidRPr="004F248A" w:rsidTr="004F248A">
        <w:trPr>
          <w:trHeight w:val="19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248A">
              <w:rPr>
                <w:rFonts w:ascii="Times New Roman" w:eastAsia="Times New Roman" w:hAnsi="Times New Roman" w:cs="Times New Roman"/>
                <w:sz w:val="20"/>
                <w:szCs w:val="20"/>
              </w:rPr>
              <w:t>ГБУЗ РТ «Республиканская детская больница»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0,89473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1,725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1,040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0,222814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1,00</w:t>
            </w:r>
          </w:p>
        </w:tc>
        <w:tc>
          <w:tcPr>
            <w:tcW w:w="13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F248A" w:rsidRPr="004F248A" w:rsidTr="004F248A">
        <w:trPr>
          <w:trHeight w:val="161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248A">
              <w:rPr>
                <w:rFonts w:ascii="Times New Roman" w:eastAsia="Times New Roman" w:hAnsi="Times New Roman" w:cs="Times New Roman"/>
                <w:sz w:val="20"/>
                <w:szCs w:val="20"/>
              </w:rPr>
              <w:t>ГБУЗ РТ «Республиканская больница № 1»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1,00996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1,725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1,040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0,244327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48A" w:rsidRPr="004F248A" w:rsidRDefault="004F248A" w:rsidP="004F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F248A">
              <w:rPr>
                <w:rFonts w:ascii="Times New Roman" w:eastAsia="Times New Roman" w:hAnsi="Times New Roman" w:cs="Times New Roman"/>
                <w:color w:val="000000"/>
              </w:rPr>
              <w:t>1,00</w:t>
            </w:r>
          </w:p>
        </w:tc>
        <w:tc>
          <w:tcPr>
            <w:tcW w:w="13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248A" w:rsidRPr="004F248A" w:rsidRDefault="004F248A" w:rsidP="004F2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E567ED" w:rsidRDefault="00E567ED" w:rsidP="00117D88"/>
    <w:sectPr w:rsidR="00E567ED" w:rsidSect="00117D88">
      <w:pgSz w:w="16838" w:h="11906" w:orient="landscape"/>
      <w:pgMar w:top="426" w:right="851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A57" w:rsidRDefault="00D17A57" w:rsidP="00D17A57">
      <w:pPr>
        <w:spacing w:after="0" w:line="240" w:lineRule="auto"/>
      </w:pPr>
      <w:r>
        <w:separator/>
      </w:r>
    </w:p>
  </w:endnote>
  <w:endnote w:type="continuationSeparator" w:id="0">
    <w:p w:rsidR="00D17A57" w:rsidRDefault="00D17A57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A57" w:rsidRDefault="00D17A57" w:rsidP="00D17A57">
      <w:pPr>
        <w:spacing w:after="0" w:line="240" w:lineRule="auto"/>
      </w:pPr>
      <w:r>
        <w:separator/>
      </w:r>
    </w:p>
  </w:footnote>
  <w:footnote w:type="continuationSeparator" w:id="0">
    <w:p w:rsidR="00D17A57" w:rsidRDefault="00D17A57" w:rsidP="00D17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0D88"/>
    <w:rsid w:val="00007865"/>
    <w:rsid w:val="0003439C"/>
    <w:rsid w:val="00035535"/>
    <w:rsid w:val="00052671"/>
    <w:rsid w:val="00054B8E"/>
    <w:rsid w:val="0006036A"/>
    <w:rsid w:val="00072B97"/>
    <w:rsid w:val="00073E78"/>
    <w:rsid w:val="00080BDB"/>
    <w:rsid w:val="00091FC9"/>
    <w:rsid w:val="000A23B7"/>
    <w:rsid w:val="000A399B"/>
    <w:rsid w:val="000B1E14"/>
    <w:rsid w:val="000C2FD6"/>
    <w:rsid w:val="000C547B"/>
    <w:rsid w:val="000C5F83"/>
    <w:rsid w:val="000E0C87"/>
    <w:rsid w:val="000E4469"/>
    <w:rsid w:val="000E515D"/>
    <w:rsid w:val="0011655F"/>
    <w:rsid w:val="00117D88"/>
    <w:rsid w:val="0013141D"/>
    <w:rsid w:val="00137B82"/>
    <w:rsid w:val="001464BA"/>
    <w:rsid w:val="00146D86"/>
    <w:rsid w:val="00174C5E"/>
    <w:rsid w:val="0018176F"/>
    <w:rsid w:val="001C01F5"/>
    <w:rsid w:val="001C5B55"/>
    <w:rsid w:val="001F29A1"/>
    <w:rsid w:val="001F709E"/>
    <w:rsid w:val="00203117"/>
    <w:rsid w:val="002034BF"/>
    <w:rsid w:val="00203D2B"/>
    <w:rsid w:val="00212512"/>
    <w:rsid w:val="002132F1"/>
    <w:rsid w:val="00226D9E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5C35"/>
    <w:rsid w:val="002B6EEC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60CBE"/>
    <w:rsid w:val="00366981"/>
    <w:rsid w:val="003751AC"/>
    <w:rsid w:val="00393830"/>
    <w:rsid w:val="003A4F24"/>
    <w:rsid w:val="003C5F2B"/>
    <w:rsid w:val="003D0CBC"/>
    <w:rsid w:val="003D2EF1"/>
    <w:rsid w:val="003D4978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2FFD"/>
    <w:rsid w:val="0049661A"/>
    <w:rsid w:val="004971C0"/>
    <w:rsid w:val="004A1A06"/>
    <w:rsid w:val="004B48F8"/>
    <w:rsid w:val="004C0E20"/>
    <w:rsid w:val="004C1BCB"/>
    <w:rsid w:val="004C3DAF"/>
    <w:rsid w:val="004C725E"/>
    <w:rsid w:val="004E180B"/>
    <w:rsid w:val="004E7E68"/>
    <w:rsid w:val="004E7F12"/>
    <w:rsid w:val="004F248A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B5DAA"/>
    <w:rsid w:val="005C1CFE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95E1E"/>
    <w:rsid w:val="006964FB"/>
    <w:rsid w:val="00696C58"/>
    <w:rsid w:val="0069793D"/>
    <w:rsid w:val="006A3127"/>
    <w:rsid w:val="006C5901"/>
    <w:rsid w:val="006D7B0B"/>
    <w:rsid w:val="00706477"/>
    <w:rsid w:val="00733443"/>
    <w:rsid w:val="00761C12"/>
    <w:rsid w:val="00761E52"/>
    <w:rsid w:val="00764D45"/>
    <w:rsid w:val="00773A85"/>
    <w:rsid w:val="0077672C"/>
    <w:rsid w:val="00777D62"/>
    <w:rsid w:val="007837D8"/>
    <w:rsid w:val="00783FF3"/>
    <w:rsid w:val="0079016E"/>
    <w:rsid w:val="00790BF2"/>
    <w:rsid w:val="00796D7D"/>
    <w:rsid w:val="007A681E"/>
    <w:rsid w:val="007B5B49"/>
    <w:rsid w:val="007B6E43"/>
    <w:rsid w:val="007C2FB2"/>
    <w:rsid w:val="007C60B0"/>
    <w:rsid w:val="007D274D"/>
    <w:rsid w:val="0080379F"/>
    <w:rsid w:val="0081357C"/>
    <w:rsid w:val="008239BE"/>
    <w:rsid w:val="00827621"/>
    <w:rsid w:val="008356D4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B64B2"/>
    <w:rsid w:val="009C383C"/>
    <w:rsid w:val="009D0BD6"/>
    <w:rsid w:val="009D2707"/>
    <w:rsid w:val="009E79A4"/>
    <w:rsid w:val="009E7AE3"/>
    <w:rsid w:val="00A252A7"/>
    <w:rsid w:val="00A445CB"/>
    <w:rsid w:val="00A502F6"/>
    <w:rsid w:val="00A50F02"/>
    <w:rsid w:val="00A56862"/>
    <w:rsid w:val="00A74A70"/>
    <w:rsid w:val="00A75494"/>
    <w:rsid w:val="00A9514C"/>
    <w:rsid w:val="00AA67FD"/>
    <w:rsid w:val="00AB1B7C"/>
    <w:rsid w:val="00AB34E4"/>
    <w:rsid w:val="00AB52E8"/>
    <w:rsid w:val="00AB6D56"/>
    <w:rsid w:val="00AC6F92"/>
    <w:rsid w:val="00AD0829"/>
    <w:rsid w:val="00AD386F"/>
    <w:rsid w:val="00AE3521"/>
    <w:rsid w:val="00AF0100"/>
    <w:rsid w:val="00AF6100"/>
    <w:rsid w:val="00B211A0"/>
    <w:rsid w:val="00B32C45"/>
    <w:rsid w:val="00B36196"/>
    <w:rsid w:val="00B52EAE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40AC"/>
    <w:rsid w:val="00C15185"/>
    <w:rsid w:val="00C23713"/>
    <w:rsid w:val="00C23C92"/>
    <w:rsid w:val="00C3221A"/>
    <w:rsid w:val="00C53AD8"/>
    <w:rsid w:val="00C55B12"/>
    <w:rsid w:val="00C76F3F"/>
    <w:rsid w:val="00C915A8"/>
    <w:rsid w:val="00C921BD"/>
    <w:rsid w:val="00C953E3"/>
    <w:rsid w:val="00CB5C1C"/>
    <w:rsid w:val="00CB6F92"/>
    <w:rsid w:val="00CC14A8"/>
    <w:rsid w:val="00CC73FF"/>
    <w:rsid w:val="00CD4FE4"/>
    <w:rsid w:val="00CE22BF"/>
    <w:rsid w:val="00D01952"/>
    <w:rsid w:val="00D02BCA"/>
    <w:rsid w:val="00D116CF"/>
    <w:rsid w:val="00D13F52"/>
    <w:rsid w:val="00D17A57"/>
    <w:rsid w:val="00D2336C"/>
    <w:rsid w:val="00D243B6"/>
    <w:rsid w:val="00D25CBE"/>
    <w:rsid w:val="00D30A27"/>
    <w:rsid w:val="00D34BBC"/>
    <w:rsid w:val="00D356CD"/>
    <w:rsid w:val="00D53953"/>
    <w:rsid w:val="00D63B8C"/>
    <w:rsid w:val="00D75054"/>
    <w:rsid w:val="00D75530"/>
    <w:rsid w:val="00D776DD"/>
    <w:rsid w:val="00D77899"/>
    <w:rsid w:val="00D81D8D"/>
    <w:rsid w:val="00D839F2"/>
    <w:rsid w:val="00D923F8"/>
    <w:rsid w:val="00D97984"/>
    <w:rsid w:val="00DA4E40"/>
    <w:rsid w:val="00DB050D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67113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F00B1E"/>
    <w:rsid w:val="00F04713"/>
    <w:rsid w:val="00F160F2"/>
    <w:rsid w:val="00F20E6D"/>
    <w:rsid w:val="00F223CA"/>
    <w:rsid w:val="00F31F39"/>
    <w:rsid w:val="00F3717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D53E3"/>
    <w:rsid w:val="00FF06AB"/>
    <w:rsid w:val="00FF0D88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1E76CB-E98F-4459-AE8E-C310C9C98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F20E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2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42</cp:revision>
  <cp:lastPrinted>2020-01-10T09:11:00Z</cp:lastPrinted>
  <dcterms:created xsi:type="dcterms:W3CDTF">2016-01-22T05:29:00Z</dcterms:created>
  <dcterms:modified xsi:type="dcterms:W3CDTF">2020-04-03T08:37:00Z</dcterms:modified>
</cp:coreProperties>
</file>